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E045" w14:textId="77777777" w:rsidR="00622257" w:rsidRDefault="00622257" w:rsidP="00622257">
      <w:pPr>
        <w:pStyle w:val="NormalWeb"/>
        <w:rPr>
          <w:rFonts w:ascii="Segoe UI" w:hAnsi="Segoe UI" w:cs="Segoe UI"/>
          <w:color w:val="000000"/>
          <w:sz w:val="27"/>
          <w:szCs w:val="27"/>
        </w:rPr>
      </w:pPr>
      <w:r>
        <w:rPr>
          <w:rStyle w:val="Strong"/>
          <w:rFonts w:ascii="Segoe UI" w:hAnsi="Segoe UI" w:cs="Segoe UI"/>
          <w:color w:val="000000"/>
          <w:sz w:val="27"/>
          <w:szCs w:val="27"/>
        </w:rPr>
        <w:t>Division of Nephrology – Hospital for Sick Children</w:t>
      </w:r>
    </w:p>
    <w:p w14:paraId="2A47903C" w14:textId="77777777" w:rsidR="00622257" w:rsidRDefault="00622257" w:rsidP="00622257">
      <w:pPr>
        <w:pStyle w:val="NormalWeb"/>
        <w:rPr>
          <w:rFonts w:ascii="Segoe UI" w:hAnsi="Segoe UI" w:cs="Segoe UI"/>
          <w:color w:val="000000"/>
          <w:sz w:val="27"/>
          <w:szCs w:val="27"/>
        </w:rPr>
      </w:pPr>
      <w:r>
        <w:rPr>
          <w:rFonts w:ascii="Segoe UI" w:hAnsi="Segoe UI" w:cs="Segoe UI"/>
          <w:color w:val="000000"/>
          <w:sz w:val="27"/>
          <w:szCs w:val="27"/>
        </w:rPr>
        <w:t xml:space="preserve">Effective January 1, 2022, a full-time permanent Academic Clinician faculty position is available in the Division of Nephrology, Department of </w:t>
      </w:r>
      <w:proofErr w:type="spellStart"/>
      <w:r>
        <w:rPr>
          <w:rFonts w:ascii="Segoe UI" w:hAnsi="Segoe UI" w:cs="Segoe UI"/>
          <w:color w:val="000000"/>
          <w:sz w:val="27"/>
          <w:szCs w:val="27"/>
        </w:rPr>
        <w:t>Paediatrics</w:t>
      </w:r>
      <w:proofErr w:type="spellEnd"/>
      <w:r>
        <w:rPr>
          <w:rFonts w:ascii="Segoe UI" w:hAnsi="Segoe UI" w:cs="Segoe UI"/>
          <w:color w:val="000000"/>
          <w:sz w:val="27"/>
          <w:szCs w:val="27"/>
        </w:rPr>
        <w:t xml:space="preserve">, at the Hospital for Sick Children (SickKids), 555 University Ave., Toronto, ON which is an academic health science </w:t>
      </w:r>
      <w:proofErr w:type="spellStart"/>
      <w:r>
        <w:rPr>
          <w:rFonts w:ascii="Segoe UI" w:hAnsi="Segoe UI" w:cs="Segoe UI"/>
          <w:color w:val="000000"/>
          <w:sz w:val="27"/>
          <w:szCs w:val="27"/>
        </w:rPr>
        <w:t>centre</w:t>
      </w:r>
      <w:proofErr w:type="spellEnd"/>
      <w:r>
        <w:rPr>
          <w:rFonts w:ascii="Segoe UI" w:hAnsi="Segoe UI" w:cs="Segoe UI"/>
          <w:color w:val="000000"/>
          <w:sz w:val="27"/>
          <w:szCs w:val="27"/>
        </w:rPr>
        <w:t xml:space="preserve"> dedicated to the care of children; affiliated with the University of Toronto.</w:t>
      </w:r>
    </w:p>
    <w:p w14:paraId="1675071F" w14:textId="77777777" w:rsidR="00622257" w:rsidRDefault="00622257" w:rsidP="00622257">
      <w:pPr>
        <w:pStyle w:val="NormalWeb"/>
        <w:rPr>
          <w:rFonts w:ascii="Segoe UI" w:hAnsi="Segoe UI" w:cs="Segoe UI"/>
          <w:color w:val="000000"/>
          <w:sz w:val="27"/>
          <w:szCs w:val="27"/>
        </w:rPr>
      </w:pPr>
      <w:r>
        <w:rPr>
          <w:rFonts w:ascii="Segoe UI" w:hAnsi="Segoe UI" w:cs="Segoe UI"/>
          <w:color w:val="000000"/>
          <w:sz w:val="27"/>
          <w:szCs w:val="27"/>
        </w:rPr>
        <w:t xml:space="preserve">The division encompasses all aspects of clinical </w:t>
      </w:r>
      <w:proofErr w:type="spellStart"/>
      <w:r>
        <w:rPr>
          <w:rFonts w:ascii="Segoe UI" w:hAnsi="Segoe UI" w:cs="Segoe UI"/>
          <w:color w:val="000000"/>
          <w:sz w:val="27"/>
          <w:szCs w:val="27"/>
        </w:rPr>
        <w:t>paediatric</w:t>
      </w:r>
      <w:proofErr w:type="spellEnd"/>
      <w:r>
        <w:rPr>
          <w:rFonts w:ascii="Segoe UI" w:hAnsi="Segoe UI" w:cs="Segoe UI"/>
          <w:color w:val="000000"/>
          <w:sz w:val="27"/>
          <w:szCs w:val="27"/>
        </w:rPr>
        <w:t xml:space="preserve"> nephrology, together with a large fellowship training program, as well as basic and clinical research interests. The successful applicant will be expected to dedicate most of their time to clinical related activities and participate in teaching, research, quality initiative and other scholarly activity.</w:t>
      </w:r>
    </w:p>
    <w:p w14:paraId="229EE204" w14:textId="77777777" w:rsidR="00622257" w:rsidRDefault="00622257" w:rsidP="00622257">
      <w:pPr>
        <w:pStyle w:val="NormalWeb"/>
        <w:rPr>
          <w:rFonts w:ascii="Segoe UI" w:hAnsi="Segoe UI" w:cs="Segoe UI"/>
          <w:color w:val="000000"/>
          <w:sz w:val="27"/>
          <w:szCs w:val="27"/>
        </w:rPr>
      </w:pPr>
      <w:r>
        <w:rPr>
          <w:rFonts w:ascii="Segoe UI" w:hAnsi="Segoe UI" w:cs="Segoe UI"/>
          <w:color w:val="000000"/>
          <w:sz w:val="27"/>
          <w:szCs w:val="27"/>
        </w:rPr>
        <w:t>The successful candidate will be eligible for an academic appointment at the University of Toronto.  Rank and salary ($210,000 – $280,000) per annum and will be commensurate with qualifications and experience. The successful candidate will be eligible for a benefits package which includes medical, dental, life insurance, long term disability insurance, group insurance, pension plan, vision care, academic allowance, and a relocation package. </w:t>
      </w:r>
    </w:p>
    <w:p w14:paraId="44517E4E" w14:textId="77777777" w:rsidR="00622257" w:rsidRDefault="00622257" w:rsidP="00622257">
      <w:pPr>
        <w:pStyle w:val="NormalWeb"/>
        <w:rPr>
          <w:rFonts w:ascii="Segoe UI" w:hAnsi="Segoe UI" w:cs="Segoe UI"/>
          <w:color w:val="000000"/>
          <w:sz w:val="27"/>
          <w:szCs w:val="27"/>
        </w:rPr>
      </w:pPr>
      <w:r>
        <w:rPr>
          <w:rFonts w:ascii="Segoe UI" w:hAnsi="Segoe UI" w:cs="Segoe UI"/>
          <w:color w:val="000000"/>
          <w:sz w:val="27"/>
          <w:szCs w:val="27"/>
        </w:rPr>
        <w:t>All candidates must be able to function proficiently in English, hold an MD, </w:t>
      </w:r>
      <w:r>
        <w:rPr>
          <w:rStyle w:val="caps"/>
          <w:rFonts w:ascii="Segoe UI" w:hAnsi="Segoe UI" w:cs="Segoe UI"/>
          <w:color w:val="000000"/>
          <w:sz w:val="27"/>
          <w:szCs w:val="27"/>
        </w:rPr>
        <w:t>MBBS</w:t>
      </w:r>
      <w:r>
        <w:rPr>
          <w:rFonts w:ascii="Segoe UI" w:hAnsi="Segoe UI" w:cs="Segoe UI"/>
          <w:color w:val="000000"/>
          <w:sz w:val="27"/>
          <w:szCs w:val="27"/>
        </w:rPr>
        <w:t> or the equivalent thereto and be certified or eligible for certification by the Royal College of Physicians and Surgeons of Canada or have comparable qualifications.  Candidates must hold or be eligible for licensure with the College of Physicians and Surgeons of Ontario.</w:t>
      </w:r>
    </w:p>
    <w:p w14:paraId="056761C9" w14:textId="77777777" w:rsidR="00622257" w:rsidRDefault="00622257" w:rsidP="00622257">
      <w:pPr>
        <w:pStyle w:val="NormalWeb"/>
        <w:rPr>
          <w:rFonts w:ascii="Segoe UI" w:hAnsi="Segoe UI" w:cs="Segoe UI"/>
          <w:color w:val="000000"/>
          <w:sz w:val="27"/>
          <w:szCs w:val="27"/>
        </w:rPr>
      </w:pPr>
      <w:r>
        <w:rPr>
          <w:rFonts w:ascii="Segoe UI" w:hAnsi="Segoe UI" w:cs="Segoe UI"/>
          <w:color w:val="000000"/>
          <w:sz w:val="27"/>
          <w:szCs w:val="27"/>
        </w:rPr>
        <w:t xml:space="preserve">Interested individuals should submit a letter of application and curriculum vitae with the names and addresses of three references to the attention of Dr. Valerie Langlois, Division Head, Nephrology, Department of </w:t>
      </w:r>
      <w:proofErr w:type="spellStart"/>
      <w:r>
        <w:rPr>
          <w:rFonts w:ascii="Segoe UI" w:hAnsi="Segoe UI" w:cs="Segoe UI"/>
          <w:color w:val="000000"/>
          <w:sz w:val="27"/>
          <w:szCs w:val="27"/>
        </w:rPr>
        <w:t>Paediatrics</w:t>
      </w:r>
      <w:proofErr w:type="spellEnd"/>
      <w:r>
        <w:rPr>
          <w:rFonts w:ascii="Segoe UI" w:hAnsi="Segoe UI" w:cs="Segoe UI"/>
          <w:color w:val="000000"/>
          <w:sz w:val="27"/>
          <w:szCs w:val="27"/>
        </w:rPr>
        <w:t xml:space="preserve"> C/O Linda Jankovski, Business Operations Manager, Department of </w:t>
      </w:r>
      <w:proofErr w:type="spellStart"/>
      <w:r>
        <w:rPr>
          <w:rFonts w:ascii="Segoe UI" w:hAnsi="Segoe UI" w:cs="Segoe UI"/>
          <w:color w:val="000000"/>
          <w:sz w:val="27"/>
          <w:szCs w:val="27"/>
        </w:rPr>
        <w:t>Paediatrics</w:t>
      </w:r>
      <w:proofErr w:type="spellEnd"/>
      <w:r>
        <w:rPr>
          <w:rFonts w:ascii="Segoe UI" w:hAnsi="Segoe UI" w:cs="Segoe UI"/>
          <w:color w:val="000000"/>
          <w:sz w:val="27"/>
          <w:szCs w:val="27"/>
        </w:rPr>
        <w:t>, The Hospital for Sick Children, 555 University Avenue, Toronto, ON M5G 1X8, Canada; email:  </w:t>
      </w:r>
      <w:hyperlink r:id="rId4" w:history="1">
        <w:r>
          <w:rPr>
            <w:rStyle w:val="Hyperlink"/>
            <w:rFonts w:ascii="Segoe UI" w:hAnsi="Segoe UI" w:cs="Segoe UI"/>
            <w:color w:val="07679A"/>
            <w:sz w:val="27"/>
            <w:szCs w:val="27"/>
          </w:rPr>
          <w:t>linda.jankovski@sickkids.ca</w:t>
        </w:r>
      </w:hyperlink>
      <w:r>
        <w:rPr>
          <w:rFonts w:ascii="Segoe UI" w:hAnsi="Segoe UI" w:cs="Segoe UI"/>
          <w:color w:val="000000"/>
          <w:sz w:val="27"/>
          <w:szCs w:val="27"/>
        </w:rPr>
        <w:t>.</w:t>
      </w:r>
    </w:p>
    <w:p w14:paraId="4809D35F" w14:textId="77777777" w:rsidR="00097993" w:rsidRDefault="00097993"/>
    <w:sectPr w:rsidR="0009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6A"/>
    <w:rsid w:val="00097993"/>
    <w:rsid w:val="00622257"/>
    <w:rsid w:val="00EB51CA"/>
    <w:rsid w:val="00F833C4"/>
    <w:rsid w:val="00FE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F2CB"/>
  <w15:chartTrackingRefBased/>
  <w15:docId w15:val="{8B1CF35A-DE35-42CA-B3A6-B394A5EB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257"/>
    <w:rPr>
      <w:b/>
      <w:bCs/>
    </w:rPr>
  </w:style>
  <w:style w:type="character" w:customStyle="1" w:styleId="caps">
    <w:name w:val="caps"/>
    <w:basedOn w:val="DefaultParagraphFont"/>
    <w:rsid w:val="00622257"/>
  </w:style>
  <w:style w:type="character" w:styleId="Hyperlink">
    <w:name w:val="Hyperlink"/>
    <w:basedOn w:val="DefaultParagraphFont"/>
    <w:uiPriority w:val="99"/>
    <w:semiHidden/>
    <w:unhideWhenUsed/>
    <w:rsid w:val="0062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jankovski@sickki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Langlois</dc:creator>
  <cp:keywords/>
  <dc:description/>
  <cp:lastModifiedBy>Valerie Langlois</cp:lastModifiedBy>
  <cp:revision>2</cp:revision>
  <dcterms:created xsi:type="dcterms:W3CDTF">2021-10-01T18:47:00Z</dcterms:created>
  <dcterms:modified xsi:type="dcterms:W3CDTF">2021-10-01T18:47:00Z</dcterms:modified>
</cp:coreProperties>
</file>